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33F" w:rsidRDefault="00DC733F" w:rsidP="00DC733F"/>
    <w:p w:rsidR="007C6C47" w:rsidRDefault="007C6C47" w:rsidP="00DC733F"/>
    <w:p w:rsidR="00AD6796" w:rsidRDefault="00AD6796" w:rsidP="00DC733F"/>
    <w:p w:rsidR="00AD6796" w:rsidRPr="00631486" w:rsidRDefault="00AD6796" w:rsidP="00631486">
      <w:pPr>
        <w:jc w:val="center"/>
        <w:rPr>
          <w:rFonts w:ascii="Verdana" w:hAnsi="Verdana"/>
          <w:b/>
          <w:color w:val="00B050"/>
          <w:sz w:val="32"/>
          <w:szCs w:val="32"/>
        </w:rPr>
      </w:pPr>
      <w:r w:rsidRPr="00631486">
        <w:rPr>
          <w:rFonts w:ascii="Verdana" w:hAnsi="Verdana"/>
          <w:b/>
          <w:color w:val="00B050"/>
          <w:sz w:val="32"/>
          <w:szCs w:val="32"/>
        </w:rPr>
        <w:t>Working with infants and young children with parents with mental illness: thinking about linking in the inner and outer worlds</w:t>
      </w:r>
    </w:p>
    <w:p w:rsidR="00402E51" w:rsidRDefault="00402E51" w:rsidP="00AD6796">
      <w:pPr>
        <w:rPr>
          <w:sz w:val="24"/>
          <w:szCs w:val="24"/>
        </w:rPr>
      </w:pPr>
    </w:p>
    <w:p w:rsidR="00631486" w:rsidRPr="00402E51" w:rsidRDefault="00631486" w:rsidP="00AD6796">
      <w:pPr>
        <w:rPr>
          <w:b/>
          <w:sz w:val="24"/>
          <w:szCs w:val="24"/>
        </w:rPr>
      </w:pPr>
      <w:r w:rsidRPr="00402E51">
        <w:rPr>
          <w:b/>
          <w:sz w:val="24"/>
          <w:szCs w:val="24"/>
        </w:rPr>
        <w:t>Friday 19</w:t>
      </w:r>
      <w:r w:rsidRPr="00402E51">
        <w:rPr>
          <w:b/>
          <w:sz w:val="24"/>
          <w:szCs w:val="24"/>
          <w:vertAlign w:val="superscript"/>
        </w:rPr>
        <w:t>th</w:t>
      </w:r>
      <w:r w:rsidRPr="00402E51">
        <w:rPr>
          <w:b/>
          <w:sz w:val="24"/>
          <w:szCs w:val="24"/>
        </w:rPr>
        <w:t xml:space="preserve"> October 2018 9.30am- 2.45pm</w:t>
      </w:r>
    </w:p>
    <w:p w:rsidR="00402E51" w:rsidRPr="006C2AA6" w:rsidRDefault="00631486" w:rsidP="00AD6796">
      <w:pPr>
        <w:rPr>
          <w:rFonts w:cstheme="minorHAnsi"/>
          <w:sz w:val="24"/>
          <w:szCs w:val="24"/>
          <w:u w:val="single"/>
        </w:rPr>
      </w:pPr>
      <w:r w:rsidRPr="006C2AA6">
        <w:rPr>
          <w:rFonts w:cstheme="minorHAnsi"/>
          <w:sz w:val="24"/>
          <w:szCs w:val="24"/>
        </w:rPr>
        <w:t>Jubilee Theatre St Nicholas Hospital Gosforth Newcastle upon Tyne</w:t>
      </w:r>
      <w:r w:rsidR="006C2AA6" w:rsidRPr="006C2AA6">
        <w:rPr>
          <w:rFonts w:cstheme="minorHAnsi"/>
          <w:sz w:val="24"/>
          <w:szCs w:val="24"/>
        </w:rPr>
        <w:t xml:space="preserve"> </w:t>
      </w:r>
      <w:r w:rsidR="006C2AA6" w:rsidRPr="006C2AA6">
        <w:rPr>
          <w:rStyle w:val="lrzxr"/>
          <w:rFonts w:cstheme="minorHAnsi"/>
          <w:color w:val="222222"/>
          <w:sz w:val="24"/>
          <w:szCs w:val="24"/>
        </w:rPr>
        <w:t>NE3 3XT</w:t>
      </w:r>
    </w:p>
    <w:p w:rsidR="00402E51" w:rsidRPr="00402E51" w:rsidRDefault="00402E51" w:rsidP="00AD6796">
      <w:pPr>
        <w:rPr>
          <w:sz w:val="24"/>
          <w:szCs w:val="24"/>
          <w:u w:val="single"/>
        </w:rPr>
      </w:pPr>
      <w:r w:rsidRPr="00402E51">
        <w:rPr>
          <w:sz w:val="24"/>
          <w:szCs w:val="24"/>
          <w:u w:val="single"/>
        </w:rPr>
        <w:t>Presenter</w:t>
      </w:r>
    </w:p>
    <w:p w:rsidR="005627D0" w:rsidRDefault="00402E51" w:rsidP="00402E51">
      <w:pPr>
        <w:rPr>
          <w:sz w:val="24"/>
          <w:szCs w:val="24"/>
          <w:u w:val="single"/>
        </w:rPr>
      </w:pPr>
      <w:r w:rsidRPr="00631486">
        <w:rPr>
          <w:b/>
          <w:color w:val="0070C0"/>
          <w:sz w:val="24"/>
          <w:szCs w:val="24"/>
        </w:rPr>
        <w:t>Graham Shulman Consultant Child and Adolescent Psychotherapist</w:t>
      </w:r>
      <w:r w:rsidR="00865621">
        <w:rPr>
          <w:b/>
          <w:color w:val="0070C0"/>
          <w:sz w:val="24"/>
          <w:szCs w:val="24"/>
        </w:rPr>
        <w:t xml:space="preserve"> NHS Lanarkshire </w:t>
      </w:r>
    </w:p>
    <w:p w:rsidR="001C6703" w:rsidRPr="001C6703" w:rsidRDefault="005627D0" w:rsidP="00402E51">
      <w:pPr>
        <w:rPr>
          <w:sz w:val="24"/>
          <w:szCs w:val="24"/>
        </w:rPr>
      </w:pPr>
      <w:r>
        <w:rPr>
          <w:sz w:val="24"/>
          <w:szCs w:val="24"/>
          <w:u w:val="single"/>
        </w:rPr>
        <w:t xml:space="preserve">The conference will be of </w:t>
      </w:r>
      <w:r w:rsidR="001C6703" w:rsidRPr="001C6703">
        <w:rPr>
          <w:sz w:val="24"/>
          <w:szCs w:val="24"/>
          <w:u w:val="single"/>
        </w:rPr>
        <w:t>interest to</w:t>
      </w:r>
      <w:r>
        <w:rPr>
          <w:sz w:val="24"/>
          <w:szCs w:val="24"/>
          <w:u w:val="single"/>
        </w:rPr>
        <w:t xml:space="preserve"> people </w:t>
      </w:r>
      <w:r w:rsidR="001C6703" w:rsidRPr="001C6703">
        <w:rPr>
          <w:sz w:val="24"/>
          <w:szCs w:val="24"/>
        </w:rPr>
        <w:t>working with Children</w:t>
      </w:r>
      <w:r w:rsidR="001C6703">
        <w:rPr>
          <w:sz w:val="24"/>
          <w:szCs w:val="24"/>
        </w:rPr>
        <w:t>,</w:t>
      </w:r>
      <w:r w:rsidR="001C6703" w:rsidRPr="001C6703">
        <w:rPr>
          <w:sz w:val="24"/>
          <w:szCs w:val="24"/>
        </w:rPr>
        <w:t xml:space="preserve"> Adults and </w:t>
      </w:r>
      <w:r w:rsidR="001C6703">
        <w:rPr>
          <w:sz w:val="24"/>
          <w:szCs w:val="24"/>
        </w:rPr>
        <w:t>Families.</w:t>
      </w:r>
    </w:p>
    <w:p w:rsidR="005627D0" w:rsidRDefault="005627D0" w:rsidP="00AD6796">
      <w:pPr>
        <w:rPr>
          <w:sz w:val="24"/>
          <w:szCs w:val="24"/>
        </w:rPr>
      </w:pPr>
    </w:p>
    <w:p w:rsidR="00AD6796" w:rsidRDefault="00AD6796" w:rsidP="00AD6796">
      <w:pPr>
        <w:rPr>
          <w:sz w:val="24"/>
          <w:szCs w:val="24"/>
        </w:rPr>
      </w:pPr>
      <w:r>
        <w:rPr>
          <w:sz w:val="24"/>
          <w:szCs w:val="24"/>
        </w:rPr>
        <w:t xml:space="preserve">Parental mental illness has now been identified as one of 10 core Adverse Childhood Experiences (ACEs) that profoundly impact on health and social welfare throughout the life cycle (Felitti </w:t>
      </w:r>
      <w:r>
        <w:rPr>
          <w:i/>
          <w:sz w:val="24"/>
          <w:szCs w:val="24"/>
        </w:rPr>
        <w:t xml:space="preserve">et </w:t>
      </w:r>
      <w:r w:rsidRPr="00DB4250">
        <w:rPr>
          <w:sz w:val="24"/>
          <w:szCs w:val="24"/>
        </w:rPr>
        <w:t>al</w:t>
      </w:r>
      <w:r>
        <w:rPr>
          <w:sz w:val="24"/>
          <w:szCs w:val="24"/>
        </w:rPr>
        <w:t xml:space="preserve">, </w:t>
      </w:r>
      <w:r w:rsidRPr="00DB4250">
        <w:rPr>
          <w:sz w:val="24"/>
          <w:szCs w:val="24"/>
        </w:rPr>
        <w:t>2014</w:t>
      </w:r>
      <w:r>
        <w:rPr>
          <w:sz w:val="24"/>
          <w:szCs w:val="24"/>
        </w:rPr>
        <w:t>).</w:t>
      </w:r>
    </w:p>
    <w:p w:rsidR="00AD6796" w:rsidRDefault="00AD6796" w:rsidP="00AD6796">
      <w:pPr>
        <w:rPr>
          <w:sz w:val="24"/>
          <w:szCs w:val="24"/>
        </w:rPr>
      </w:pPr>
      <w:r>
        <w:rPr>
          <w:sz w:val="24"/>
          <w:szCs w:val="24"/>
        </w:rPr>
        <w:t xml:space="preserve">Many of the referrals to CAMHS involve infants, children and young people of parents with mental health problems on a spectrum ranging from mild to severe and short to long term, some diagnosed and others not diagnosed. A proportion of referrals to CAMHS are of infants, children and young people of parents with mental illness or severe and enduring mental health difficulties: of these, most such parents are under regular psychiatric management of varying degrees of frequency, many are on medication and/or with Community </w:t>
      </w:r>
      <w:r w:rsidR="00402E51">
        <w:rPr>
          <w:sz w:val="24"/>
          <w:szCs w:val="24"/>
        </w:rPr>
        <w:t>Psychiatric</w:t>
      </w:r>
      <w:r>
        <w:rPr>
          <w:sz w:val="24"/>
          <w:szCs w:val="24"/>
        </w:rPr>
        <w:t xml:space="preserve"> Nurse input, and some have intermittent spells of psychiatric hospitalisation. </w:t>
      </w:r>
    </w:p>
    <w:p w:rsidR="00AD6796" w:rsidRDefault="00AD6796" w:rsidP="00AD6796">
      <w:pPr>
        <w:rPr>
          <w:sz w:val="24"/>
          <w:szCs w:val="24"/>
        </w:rPr>
      </w:pPr>
      <w:r>
        <w:rPr>
          <w:sz w:val="24"/>
          <w:szCs w:val="24"/>
        </w:rPr>
        <w:t xml:space="preserve">I discuss some of the themes, dynamics and issues, both internal and external, for infants and </w:t>
      </w:r>
      <w:r w:rsidR="00402E51">
        <w:rPr>
          <w:sz w:val="24"/>
          <w:szCs w:val="24"/>
        </w:rPr>
        <w:t>young children</w:t>
      </w:r>
      <w:r>
        <w:rPr>
          <w:sz w:val="24"/>
          <w:szCs w:val="24"/>
        </w:rPr>
        <w:t xml:space="preserve"> of parents with mental illness, with reference to my work in CAMHS. I consider the types of joined up thinking, and joined up working between professionals and agencies, that are particularly helpful for this clinical population, including links with Adult Mental Health Services.  I illustrate these themes with clinical material from my work in CAMHS, and argue for the benefit of a designated CAMHS team and service for infants, children and young people of parents with mental illness.</w:t>
      </w:r>
    </w:p>
    <w:p w:rsidR="00AD6796" w:rsidRDefault="00AD6796" w:rsidP="00AD6796">
      <w:pPr>
        <w:rPr>
          <w:sz w:val="24"/>
          <w:szCs w:val="24"/>
        </w:rPr>
      </w:pPr>
    </w:p>
    <w:p w:rsidR="00AD6796" w:rsidRDefault="00AD6796" w:rsidP="00AD6796">
      <w:pPr>
        <w:rPr>
          <w:sz w:val="24"/>
          <w:szCs w:val="24"/>
        </w:rPr>
      </w:pPr>
      <w:r w:rsidRPr="00BF4258">
        <w:rPr>
          <w:b/>
          <w:sz w:val="24"/>
          <w:szCs w:val="24"/>
        </w:rPr>
        <w:t>Reference</w:t>
      </w:r>
    </w:p>
    <w:p w:rsidR="00AD6796" w:rsidRDefault="00AD6796" w:rsidP="00AD6796">
      <w:pPr>
        <w:rPr>
          <w:sz w:val="24"/>
          <w:szCs w:val="24"/>
        </w:rPr>
      </w:pPr>
      <w:r w:rsidRPr="00351A10">
        <w:rPr>
          <w:sz w:val="24"/>
          <w:szCs w:val="24"/>
        </w:rPr>
        <w:t>Felitti</w:t>
      </w:r>
      <w:r>
        <w:rPr>
          <w:i/>
          <w:sz w:val="24"/>
          <w:szCs w:val="24"/>
        </w:rPr>
        <w:t xml:space="preserve"> et </w:t>
      </w:r>
      <w:r w:rsidRPr="00E83118">
        <w:rPr>
          <w:i/>
          <w:sz w:val="24"/>
          <w:szCs w:val="24"/>
        </w:rPr>
        <w:t>al</w:t>
      </w:r>
      <w:r>
        <w:rPr>
          <w:sz w:val="24"/>
          <w:szCs w:val="24"/>
        </w:rPr>
        <w:t xml:space="preserve"> (1998) ‘</w:t>
      </w:r>
      <w:r w:rsidRPr="00351A10">
        <w:rPr>
          <w:sz w:val="24"/>
          <w:szCs w:val="24"/>
        </w:rPr>
        <w:t>The</w:t>
      </w:r>
      <w:r>
        <w:rPr>
          <w:i/>
          <w:sz w:val="24"/>
          <w:szCs w:val="24"/>
        </w:rPr>
        <w:t xml:space="preserve"> </w:t>
      </w:r>
      <w:r w:rsidRPr="00CF526A">
        <w:rPr>
          <w:sz w:val="24"/>
          <w:szCs w:val="24"/>
        </w:rPr>
        <w:t>Adverse</w:t>
      </w:r>
      <w:r>
        <w:rPr>
          <w:i/>
          <w:sz w:val="24"/>
          <w:szCs w:val="24"/>
        </w:rPr>
        <w:t xml:space="preserve"> </w:t>
      </w:r>
      <w:r w:rsidRPr="00CF526A">
        <w:rPr>
          <w:sz w:val="24"/>
          <w:szCs w:val="24"/>
        </w:rPr>
        <w:t>Childhood</w:t>
      </w:r>
      <w:r>
        <w:rPr>
          <w:i/>
          <w:sz w:val="24"/>
          <w:szCs w:val="24"/>
        </w:rPr>
        <w:t xml:space="preserve"> </w:t>
      </w:r>
      <w:r w:rsidRPr="00CF526A">
        <w:rPr>
          <w:sz w:val="24"/>
          <w:szCs w:val="24"/>
        </w:rPr>
        <w:t>Experiences</w:t>
      </w:r>
      <w:r>
        <w:rPr>
          <w:i/>
          <w:sz w:val="24"/>
          <w:szCs w:val="24"/>
        </w:rPr>
        <w:t xml:space="preserve"> (</w:t>
      </w:r>
      <w:r w:rsidRPr="00CF526A">
        <w:rPr>
          <w:sz w:val="24"/>
          <w:szCs w:val="24"/>
        </w:rPr>
        <w:t>ACE</w:t>
      </w:r>
      <w:r>
        <w:rPr>
          <w:i/>
          <w:sz w:val="24"/>
          <w:szCs w:val="24"/>
        </w:rPr>
        <w:t xml:space="preserve">) </w:t>
      </w:r>
      <w:r w:rsidRPr="00CF526A">
        <w:rPr>
          <w:sz w:val="24"/>
          <w:szCs w:val="24"/>
        </w:rPr>
        <w:t>Study</w:t>
      </w:r>
      <w:r>
        <w:rPr>
          <w:sz w:val="24"/>
          <w:szCs w:val="24"/>
        </w:rPr>
        <w:t xml:space="preserve">’.  </w:t>
      </w:r>
      <w:r>
        <w:rPr>
          <w:i/>
          <w:sz w:val="24"/>
          <w:szCs w:val="24"/>
        </w:rPr>
        <w:t>American Journal of Preventative Medicine</w:t>
      </w:r>
      <w:r>
        <w:rPr>
          <w:sz w:val="24"/>
          <w:szCs w:val="24"/>
        </w:rPr>
        <w:t>, 14(4): 245-</w:t>
      </w:r>
      <w:r w:rsidR="00402E51">
        <w:rPr>
          <w:sz w:val="24"/>
          <w:szCs w:val="24"/>
        </w:rPr>
        <w:t>258.</w:t>
      </w:r>
    </w:p>
    <w:p w:rsidR="00402E51" w:rsidRDefault="00402E51" w:rsidP="00AD6796">
      <w:pPr>
        <w:rPr>
          <w:b/>
          <w:sz w:val="24"/>
          <w:szCs w:val="24"/>
        </w:rPr>
      </w:pPr>
      <w:r>
        <w:rPr>
          <w:b/>
          <w:sz w:val="24"/>
          <w:szCs w:val="24"/>
        </w:rPr>
        <w:lastRenderedPageBreak/>
        <w:t>About the Speaker</w:t>
      </w:r>
    </w:p>
    <w:p w:rsidR="00AD6796" w:rsidRDefault="00AD6796" w:rsidP="00AD6796">
      <w:pPr>
        <w:rPr>
          <w:sz w:val="24"/>
          <w:szCs w:val="24"/>
        </w:rPr>
      </w:pPr>
      <w:r w:rsidRPr="004E5C20">
        <w:rPr>
          <w:b/>
          <w:sz w:val="24"/>
          <w:szCs w:val="24"/>
        </w:rPr>
        <w:t>Graham</w:t>
      </w:r>
      <w:r>
        <w:rPr>
          <w:b/>
        </w:rPr>
        <w:t xml:space="preserve"> </w:t>
      </w:r>
      <w:r w:rsidRPr="004E5C20">
        <w:rPr>
          <w:b/>
          <w:sz w:val="24"/>
          <w:szCs w:val="24"/>
        </w:rPr>
        <w:t>Shulman</w:t>
      </w:r>
      <w:r>
        <w:rPr>
          <w:b/>
        </w:rPr>
        <w:t xml:space="preserve"> </w:t>
      </w:r>
      <w:r>
        <w:rPr>
          <w:sz w:val="24"/>
          <w:szCs w:val="24"/>
        </w:rPr>
        <w:t xml:space="preserve">is a Consultant Child and Adolescent Psychotherapist and Head of Child Psychotherapy in CAMHS, NHS Lanarkshire. He is a member of the CAMHS Reach Out Team for infants, children and young people of parents with mental illness, in which he offers parent-infant psychotherapy, Under 5s family work and long term individual psychotherapy, and contributes to the team’s multi-agency training offered to other professionals. He is also a member of the CAMHS Looked After (CAYP) Team. He is a past Joint Editor of the </w:t>
      </w:r>
      <w:r>
        <w:rPr>
          <w:i/>
          <w:sz w:val="24"/>
          <w:szCs w:val="24"/>
        </w:rPr>
        <w:t>Journal of Child Psychotherapy</w:t>
      </w:r>
      <w:r>
        <w:rPr>
          <w:sz w:val="24"/>
          <w:szCs w:val="24"/>
        </w:rPr>
        <w:t xml:space="preserve">, is an Assistant Editor of the </w:t>
      </w:r>
      <w:r>
        <w:rPr>
          <w:i/>
          <w:sz w:val="24"/>
          <w:szCs w:val="24"/>
        </w:rPr>
        <w:t>Infant Observation Journal</w:t>
      </w:r>
      <w:r>
        <w:rPr>
          <w:sz w:val="24"/>
          <w:szCs w:val="24"/>
        </w:rPr>
        <w:t xml:space="preserve">, and is Joint Editor of and contributor to </w:t>
      </w:r>
      <w:r>
        <w:rPr>
          <w:i/>
          <w:sz w:val="24"/>
          <w:szCs w:val="24"/>
        </w:rPr>
        <w:t>The Emotional Experience of Adoption: A Psychoanalytic Perspective</w:t>
      </w:r>
      <w:r>
        <w:rPr>
          <w:sz w:val="24"/>
          <w:szCs w:val="24"/>
        </w:rPr>
        <w:t xml:space="preserve"> (Routledge, 2008) and </w:t>
      </w:r>
      <w:r>
        <w:rPr>
          <w:i/>
          <w:sz w:val="24"/>
          <w:szCs w:val="24"/>
        </w:rPr>
        <w:t xml:space="preserve">The Non-Linear Mind: Psychoanalysis of Complexity in Psychic Life </w:t>
      </w:r>
      <w:r>
        <w:rPr>
          <w:sz w:val="24"/>
          <w:szCs w:val="24"/>
        </w:rPr>
        <w:t xml:space="preserve">(Karnac, 2017). He was previously Senior Tutor on the Scottish Clinical Training in Child and Adolescent Psychotherapy and Organising Tutor for the Scottish Psychoanalytic Observational Studies Course, and for over 10 years has taught on a multi-disciplinary and multi-agency professional development Infant Mental </w:t>
      </w:r>
      <w:r w:rsidR="00402E51">
        <w:rPr>
          <w:sz w:val="24"/>
          <w:szCs w:val="24"/>
        </w:rPr>
        <w:t>Health</w:t>
      </w:r>
      <w:r>
        <w:rPr>
          <w:sz w:val="24"/>
          <w:szCs w:val="24"/>
        </w:rPr>
        <w:t xml:space="preserve"> Course. He has published a number of articles on clinical and theoretical themes and on links between psychoanalysis and literature and also chaos theory. His most recent published article was on the use and application of psychoanalytic infant observation in parent-infant psychotherapy with parents with mental illness.</w:t>
      </w:r>
    </w:p>
    <w:p w:rsidR="00402E51" w:rsidRDefault="00402E51" w:rsidP="00AD6796">
      <w:pPr>
        <w:rPr>
          <w:b/>
          <w:sz w:val="24"/>
          <w:szCs w:val="24"/>
        </w:rPr>
      </w:pPr>
      <w:r>
        <w:rPr>
          <w:b/>
          <w:sz w:val="24"/>
          <w:szCs w:val="24"/>
        </w:rPr>
        <w:t>Programme</w:t>
      </w:r>
    </w:p>
    <w:p w:rsidR="00402E51" w:rsidRDefault="00402E51" w:rsidP="00402E51">
      <w:pPr>
        <w:rPr>
          <w:lang w:val="en-US"/>
        </w:rPr>
      </w:pPr>
      <w:r>
        <w:rPr>
          <w:lang w:val="en-US"/>
        </w:rPr>
        <w:t>9:</w:t>
      </w:r>
      <w:r w:rsidR="0062372D">
        <w:rPr>
          <w:lang w:val="en-US"/>
        </w:rPr>
        <w:t>15</w:t>
      </w:r>
      <w:r>
        <w:rPr>
          <w:lang w:val="en-US"/>
        </w:rPr>
        <w:t xml:space="preserve"> Registration</w:t>
      </w:r>
      <w:r w:rsidR="0062372D">
        <w:rPr>
          <w:lang w:val="en-US"/>
        </w:rPr>
        <w:t xml:space="preserve"> and refreshments</w:t>
      </w:r>
    </w:p>
    <w:p w:rsidR="0062372D" w:rsidRDefault="00402E51" w:rsidP="00402E51">
      <w:pPr>
        <w:rPr>
          <w:lang w:val="en-US"/>
        </w:rPr>
      </w:pPr>
      <w:r>
        <w:rPr>
          <w:lang w:val="en-US"/>
        </w:rPr>
        <w:t>10:00 – 10:30 Conference Introduction</w:t>
      </w:r>
      <w:r w:rsidR="00FC07C9">
        <w:rPr>
          <w:lang w:val="en-US"/>
        </w:rPr>
        <w:t xml:space="preserve"> </w:t>
      </w:r>
    </w:p>
    <w:p w:rsidR="00402E51" w:rsidRDefault="00402E51" w:rsidP="00402E51">
      <w:pPr>
        <w:rPr>
          <w:lang w:val="en-US"/>
        </w:rPr>
      </w:pPr>
      <w:r>
        <w:rPr>
          <w:lang w:val="en-US"/>
        </w:rPr>
        <w:t xml:space="preserve">10:30 - 12:00 Presentation </w:t>
      </w:r>
      <w:r w:rsidR="00A1206A">
        <w:rPr>
          <w:lang w:val="en-US"/>
        </w:rPr>
        <w:t xml:space="preserve">by Graham Shulman and </w:t>
      </w:r>
      <w:r>
        <w:rPr>
          <w:lang w:val="en-US"/>
        </w:rPr>
        <w:t>Discussion</w:t>
      </w:r>
    </w:p>
    <w:p w:rsidR="00402E51" w:rsidRDefault="00402E51" w:rsidP="00402E51">
      <w:pPr>
        <w:rPr>
          <w:lang w:val="en-US"/>
        </w:rPr>
      </w:pPr>
      <w:r>
        <w:rPr>
          <w:lang w:val="en-US"/>
        </w:rPr>
        <w:t>12:00 – 1:00 Lunch</w:t>
      </w:r>
      <w:r w:rsidR="0062372D">
        <w:rPr>
          <w:lang w:val="en-US"/>
        </w:rPr>
        <w:t>: Not provided. Café on site.</w:t>
      </w:r>
    </w:p>
    <w:p w:rsidR="00402E51" w:rsidRDefault="00402E51" w:rsidP="00402E51">
      <w:pPr>
        <w:rPr>
          <w:lang w:val="en-US"/>
        </w:rPr>
      </w:pPr>
      <w:r>
        <w:rPr>
          <w:lang w:val="en-US"/>
        </w:rPr>
        <w:t xml:space="preserve">1:00 – 2:15 Clinical Presentation </w:t>
      </w:r>
      <w:r w:rsidR="009350A4">
        <w:rPr>
          <w:lang w:val="en-US"/>
        </w:rPr>
        <w:t>by C</w:t>
      </w:r>
      <w:r w:rsidR="009E7965">
        <w:rPr>
          <w:lang w:val="en-US"/>
        </w:rPr>
        <w:t>hildren and Young People’s Service clinician and</w:t>
      </w:r>
      <w:r w:rsidR="00A1206A">
        <w:rPr>
          <w:lang w:val="en-US"/>
        </w:rPr>
        <w:t xml:space="preserve"> </w:t>
      </w:r>
      <w:r>
        <w:rPr>
          <w:lang w:val="en-US"/>
        </w:rPr>
        <w:t>Open Supervision</w:t>
      </w:r>
      <w:r w:rsidR="00A1206A">
        <w:rPr>
          <w:lang w:val="en-US"/>
        </w:rPr>
        <w:t xml:space="preserve"> by Graham Shulman</w:t>
      </w:r>
    </w:p>
    <w:p w:rsidR="00402E51" w:rsidRDefault="00402E51" w:rsidP="00402E51">
      <w:pPr>
        <w:rPr>
          <w:lang w:val="en-US"/>
        </w:rPr>
      </w:pPr>
      <w:r>
        <w:rPr>
          <w:lang w:val="en-US"/>
        </w:rPr>
        <w:t>2:15 – 2:45 Large Group Reflections and Next Steps</w:t>
      </w:r>
    </w:p>
    <w:p w:rsidR="00402E51" w:rsidRDefault="00402E51" w:rsidP="00402E51">
      <w:pPr>
        <w:rPr>
          <w:lang w:val="en-US"/>
        </w:rPr>
      </w:pPr>
      <w:r>
        <w:rPr>
          <w:lang w:val="en-US"/>
        </w:rPr>
        <w:t>2:45 Close</w:t>
      </w:r>
    </w:p>
    <w:p w:rsidR="00402E51" w:rsidRPr="00402E51" w:rsidRDefault="00402E51" w:rsidP="00AD6796">
      <w:pPr>
        <w:rPr>
          <w:b/>
          <w:sz w:val="24"/>
          <w:szCs w:val="24"/>
        </w:rPr>
      </w:pPr>
      <w:r w:rsidRPr="00402E51">
        <w:rPr>
          <w:b/>
          <w:sz w:val="24"/>
          <w:szCs w:val="24"/>
        </w:rPr>
        <w:t>Information Box</w:t>
      </w:r>
    </w:p>
    <w:p w:rsidR="00402E51" w:rsidRDefault="00402E51" w:rsidP="00AD6796">
      <w:pPr>
        <w:rPr>
          <w:sz w:val="24"/>
          <w:szCs w:val="24"/>
        </w:rPr>
      </w:pPr>
      <w:r>
        <w:rPr>
          <w:sz w:val="24"/>
          <w:szCs w:val="24"/>
        </w:rPr>
        <w:t>NTW colleagues</w:t>
      </w:r>
      <w:r w:rsidR="0062372D">
        <w:rPr>
          <w:sz w:val="24"/>
          <w:szCs w:val="24"/>
        </w:rPr>
        <w:t>-</w:t>
      </w:r>
      <w:r>
        <w:rPr>
          <w:sz w:val="24"/>
          <w:szCs w:val="24"/>
        </w:rPr>
        <w:t>No charge.</w:t>
      </w:r>
      <w:r w:rsidR="008A45FE">
        <w:rPr>
          <w:sz w:val="24"/>
          <w:szCs w:val="24"/>
        </w:rPr>
        <w:t xml:space="preserve"> Please return the application form with </w:t>
      </w:r>
      <w:r>
        <w:rPr>
          <w:sz w:val="24"/>
          <w:szCs w:val="24"/>
        </w:rPr>
        <w:t xml:space="preserve">line manager’s permission. </w:t>
      </w:r>
    </w:p>
    <w:p w:rsidR="008A45FE" w:rsidRDefault="00402E51" w:rsidP="008A45FE">
      <w:pPr>
        <w:rPr>
          <w:sz w:val="24"/>
          <w:szCs w:val="24"/>
        </w:rPr>
      </w:pPr>
      <w:r>
        <w:rPr>
          <w:sz w:val="24"/>
          <w:szCs w:val="24"/>
        </w:rPr>
        <w:t>£</w:t>
      </w:r>
      <w:r w:rsidR="006C5D5C">
        <w:rPr>
          <w:sz w:val="24"/>
          <w:szCs w:val="24"/>
        </w:rPr>
        <w:t>2</w:t>
      </w:r>
      <w:r w:rsidR="0062372D">
        <w:rPr>
          <w:sz w:val="24"/>
          <w:szCs w:val="24"/>
        </w:rPr>
        <w:t>0</w:t>
      </w:r>
      <w:r>
        <w:rPr>
          <w:sz w:val="24"/>
          <w:szCs w:val="24"/>
        </w:rPr>
        <w:t xml:space="preserve"> delegate fee for no</w:t>
      </w:r>
      <w:r w:rsidR="0062312B">
        <w:rPr>
          <w:sz w:val="24"/>
          <w:szCs w:val="24"/>
        </w:rPr>
        <w:t>n</w:t>
      </w:r>
      <w:r>
        <w:rPr>
          <w:sz w:val="24"/>
          <w:szCs w:val="24"/>
        </w:rPr>
        <w:t xml:space="preserve"> NTW employees.</w:t>
      </w:r>
      <w:r w:rsidR="008A45FE">
        <w:rPr>
          <w:sz w:val="24"/>
          <w:szCs w:val="24"/>
        </w:rPr>
        <w:t xml:space="preserve"> </w:t>
      </w:r>
    </w:p>
    <w:p w:rsidR="008A45FE" w:rsidRDefault="008A45FE" w:rsidP="008A45FE">
      <w:pPr>
        <w:rPr>
          <w:sz w:val="24"/>
          <w:szCs w:val="24"/>
        </w:rPr>
      </w:pPr>
      <w:r>
        <w:rPr>
          <w:sz w:val="24"/>
          <w:szCs w:val="24"/>
        </w:rPr>
        <w:t xml:space="preserve">Please complete application / invoice form and return to Emma Brooks </w:t>
      </w:r>
      <w:hyperlink r:id="rId7" w:history="1">
        <w:r w:rsidRPr="00553D6A">
          <w:rPr>
            <w:rStyle w:val="Hyperlink"/>
            <w:sz w:val="24"/>
            <w:szCs w:val="24"/>
          </w:rPr>
          <w:t>Emma.Brooks@ntw.nhs.uk</w:t>
        </w:r>
      </w:hyperlink>
      <w:r>
        <w:rPr>
          <w:sz w:val="24"/>
          <w:szCs w:val="24"/>
        </w:rPr>
        <w:t xml:space="preserve"> or Jillian Mackenzie at </w:t>
      </w:r>
      <w:hyperlink r:id="rId8" w:history="1">
        <w:r w:rsidRPr="00931594">
          <w:rPr>
            <w:rStyle w:val="Hyperlink"/>
            <w:sz w:val="24"/>
            <w:szCs w:val="24"/>
          </w:rPr>
          <w:t>Jillian.MacKenzie@ntw.nhs.uk</w:t>
        </w:r>
      </w:hyperlink>
    </w:p>
    <w:p w:rsidR="008A45FE" w:rsidRDefault="008A45FE" w:rsidP="00AD6796">
      <w:pPr>
        <w:rPr>
          <w:sz w:val="24"/>
          <w:szCs w:val="24"/>
          <w:u w:val="single"/>
        </w:rPr>
      </w:pPr>
    </w:p>
    <w:p w:rsidR="00402E51" w:rsidRPr="00684A35" w:rsidRDefault="00402E51" w:rsidP="00AD6796">
      <w:pPr>
        <w:rPr>
          <w:sz w:val="24"/>
          <w:szCs w:val="24"/>
          <w:u w:val="single"/>
        </w:rPr>
      </w:pPr>
      <w:r w:rsidRPr="00684A35">
        <w:rPr>
          <w:sz w:val="24"/>
          <w:szCs w:val="24"/>
          <w:u w:val="single"/>
        </w:rPr>
        <w:t xml:space="preserve">Closing date for </w:t>
      </w:r>
      <w:r w:rsidR="0062312B" w:rsidRPr="00684A35">
        <w:rPr>
          <w:sz w:val="24"/>
          <w:szCs w:val="24"/>
          <w:u w:val="single"/>
        </w:rPr>
        <w:t>bookings: October 11</w:t>
      </w:r>
      <w:r w:rsidR="0062312B" w:rsidRPr="00684A35">
        <w:rPr>
          <w:sz w:val="24"/>
          <w:szCs w:val="24"/>
          <w:u w:val="single"/>
          <w:vertAlign w:val="superscript"/>
        </w:rPr>
        <w:t>th</w:t>
      </w:r>
      <w:r w:rsidR="0062312B" w:rsidRPr="00684A35">
        <w:rPr>
          <w:sz w:val="24"/>
          <w:szCs w:val="24"/>
          <w:u w:val="single"/>
        </w:rPr>
        <w:t xml:space="preserve">. </w:t>
      </w:r>
    </w:p>
    <w:p w:rsidR="00AD6796" w:rsidRDefault="00AD6796" w:rsidP="00DC733F"/>
    <w:p w:rsidR="00F6679F" w:rsidRDefault="00F6679F" w:rsidP="00F6679F">
      <w:r>
        <w:rPr>
          <w:noProof/>
          <w:lang w:eastAsia="en-GB"/>
        </w:rPr>
        <w:lastRenderedPageBreak/>
        <w:drawing>
          <wp:inline distT="0" distB="0" distL="0" distR="0" wp14:anchorId="02B4F161" wp14:editId="729CCE6F">
            <wp:extent cx="4780915" cy="523875"/>
            <wp:effectExtent l="0" t="0" r="63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80915" cy="523875"/>
                    </a:xfrm>
                    <a:prstGeom prst="rect">
                      <a:avLst/>
                    </a:prstGeom>
                    <a:noFill/>
                  </pic:spPr>
                </pic:pic>
              </a:graphicData>
            </a:graphic>
          </wp:inline>
        </w:drawing>
      </w:r>
    </w:p>
    <w:p w:rsidR="00F6679F" w:rsidRDefault="00F6679F" w:rsidP="00F6679F"/>
    <w:p w:rsidR="00F6679F" w:rsidRDefault="00F6679F" w:rsidP="00F6679F"/>
    <w:p w:rsidR="00F6679F" w:rsidRPr="00631486" w:rsidRDefault="00F6679F" w:rsidP="00F6679F">
      <w:pPr>
        <w:jc w:val="center"/>
        <w:rPr>
          <w:rFonts w:ascii="Verdana" w:hAnsi="Verdana"/>
          <w:b/>
          <w:color w:val="00B050"/>
          <w:sz w:val="32"/>
          <w:szCs w:val="32"/>
        </w:rPr>
      </w:pPr>
      <w:r w:rsidRPr="00631486">
        <w:rPr>
          <w:rFonts w:ascii="Verdana" w:hAnsi="Verdana"/>
          <w:b/>
          <w:color w:val="00B050"/>
          <w:sz w:val="32"/>
          <w:szCs w:val="32"/>
        </w:rPr>
        <w:t>Working with infants and young children with parents with mental illness: thinking about linking in the inner and outer worlds</w:t>
      </w:r>
    </w:p>
    <w:p w:rsidR="00F6679F" w:rsidRDefault="00F6679F" w:rsidP="00F6679F">
      <w:pPr>
        <w:rPr>
          <w:sz w:val="24"/>
          <w:szCs w:val="24"/>
        </w:rPr>
      </w:pPr>
    </w:p>
    <w:p w:rsidR="00F6679F" w:rsidRPr="00402E51" w:rsidRDefault="00F6679F" w:rsidP="00F6679F">
      <w:pPr>
        <w:rPr>
          <w:b/>
          <w:sz w:val="24"/>
          <w:szCs w:val="24"/>
        </w:rPr>
      </w:pPr>
      <w:r w:rsidRPr="00402E51">
        <w:rPr>
          <w:b/>
          <w:sz w:val="24"/>
          <w:szCs w:val="24"/>
        </w:rPr>
        <w:t>Friday 19</w:t>
      </w:r>
      <w:r w:rsidRPr="00402E51">
        <w:rPr>
          <w:b/>
          <w:sz w:val="24"/>
          <w:szCs w:val="24"/>
          <w:vertAlign w:val="superscript"/>
        </w:rPr>
        <w:t>th</w:t>
      </w:r>
      <w:r w:rsidRPr="00402E51">
        <w:rPr>
          <w:b/>
          <w:sz w:val="24"/>
          <w:szCs w:val="24"/>
        </w:rPr>
        <w:t xml:space="preserve"> October 2018 9.30am- 2.45pm</w:t>
      </w:r>
    </w:p>
    <w:p w:rsidR="00F6679F" w:rsidRPr="006C2AA6" w:rsidRDefault="00F6679F" w:rsidP="00F6679F">
      <w:pPr>
        <w:rPr>
          <w:rFonts w:cstheme="minorHAnsi"/>
          <w:sz w:val="24"/>
          <w:szCs w:val="24"/>
          <w:u w:val="single"/>
        </w:rPr>
      </w:pPr>
      <w:r w:rsidRPr="006C2AA6">
        <w:rPr>
          <w:rFonts w:cstheme="minorHAnsi"/>
          <w:sz w:val="24"/>
          <w:szCs w:val="24"/>
        </w:rPr>
        <w:t xml:space="preserve">Jubilee Theatre St Nicholas Hospital Gosforth Newcastle upon Tyne </w:t>
      </w:r>
      <w:r w:rsidRPr="006C2AA6">
        <w:rPr>
          <w:rStyle w:val="lrzxr"/>
          <w:rFonts w:cstheme="minorHAnsi"/>
          <w:color w:val="222222"/>
          <w:sz w:val="24"/>
        </w:rPr>
        <w:t>NE3 3XT</w:t>
      </w:r>
    </w:p>
    <w:p w:rsidR="00F6679F" w:rsidRDefault="00F6679F" w:rsidP="00F6679F"/>
    <w:p w:rsidR="00F6679F" w:rsidRPr="00712669" w:rsidRDefault="00F6679F" w:rsidP="00F6679F">
      <w:pPr>
        <w:rPr>
          <w:b/>
          <w:sz w:val="24"/>
          <w:szCs w:val="24"/>
        </w:rPr>
      </w:pPr>
      <w:r w:rsidRPr="00712669">
        <w:rPr>
          <w:b/>
          <w:sz w:val="24"/>
          <w:szCs w:val="24"/>
        </w:rPr>
        <w:t>Application Form</w:t>
      </w:r>
    </w:p>
    <w:p w:rsidR="00F6679F" w:rsidRDefault="00F6679F" w:rsidP="00F6679F"/>
    <w:p w:rsidR="00F6679F" w:rsidRDefault="00F6679F" w:rsidP="00F6679F">
      <w:r>
        <w:t>Name:</w:t>
      </w:r>
    </w:p>
    <w:p w:rsidR="00F6679F" w:rsidRDefault="00F6679F" w:rsidP="00F6679F"/>
    <w:p w:rsidR="00F6679F" w:rsidRDefault="00F6679F" w:rsidP="00F6679F">
      <w:r>
        <w:t>Position:</w:t>
      </w:r>
    </w:p>
    <w:p w:rsidR="00F6679F" w:rsidRDefault="00F6679F" w:rsidP="00F6679F"/>
    <w:p w:rsidR="00F6679F" w:rsidRDefault="00F6679F" w:rsidP="00F6679F">
      <w:r>
        <w:t>Department:</w:t>
      </w:r>
    </w:p>
    <w:p w:rsidR="00F6679F" w:rsidRDefault="00F6679F" w:rsidP="00F6679F"/>
    <w:p w:rsidR="00F6679F" w:rsidRDefault="00F6679F" w:rsidP="00F6679F">
      <w:r>
        <w:t>Agreement from manager (name):</w:t>
      </w:r>
    </w:p>
    <w:p w:rsidR="00F6679F" w:rsidRDefault="00F6679F" w:rsidP="00F6679F"/>
    <w:p w:rsidR="00F6679F" w:rsidRDefault="00F6679F" w:rsidP="00F6679F">
      <w:r>
        <w:t>Email address (please use NTW address if you are a Trust employee)</w:t>
      </w:r>
    </w:p>
    <w:p w:rsidR="00F6679F" w:rsidRDefault="00F6679F" w:rsidP="00F6679F"/>
    <w:p w:rsidR="00F6679F" w:rsidRDefault="00F6679F" w:rsidP="00F6679F">
      <w:r>
        <w:t>Company address and person to invoice for payment (if applicable)</w:t>
      </w:r>
    </w:p>
    <w:p w:rsidR="00F6679F" w:rsidRDefault="00F6679F" w:rsidP="00F6679F"/>
    <w:p w:rsidR="00F6679F" w:rsidRDefault="00F6679F" w:rsidP="00F6679F"/>
    <w:p w:rsidR="00F6679F" w:rsidRDefault="00F6679F" w:rsidP="00F6679F"/>
    <w:p w:rsidR="00F6679F" w:rsidRDefault="00F6679F" w:rsidP="00F6679F">
      <w:r>
        <w:t>Please include all details if you require an invoice</w:t>
      </w:r>
    </w:p>
    <w:p w:rsidR="00F6679F" w:rsidRDefault="00F6679F" w:rsidP="00F6679F"/>
    <w:p w:rsidR="005A7246" w:rsidRDefault="00F6679F">
      <w:r>
        <w:t>Please return this form by October 11</w:t>
      </w:r>
      <w:r w:rsidRPr="00175654">
        <w:rPr>
          <w:vertAlign w:val="superscript"/>
        </w:rPr>
        <w:t>th</w:t>
      </w:r>
      <w:r>
        <w:t xml:space="preserve"> to </w:t>
      </w:r>
      <w:hyperlink r:id="rId10" w:history="1">
        <w:r w:rsidRPr="00C85A50">
          <w:rPr>
            <w:rStyle w:val="Hyperlink"/>
          </w:rPr>
          <w:t>emma.brooks@ntw.nhs.uk</w:t>
        </w:r>
      </w:hyperlink>
      <w:r>
        <w:t xml:space="preserve"> or </w:t>
      </w:r>
      <w:hyperlink r:id="rId11" w:history="1">
        <w:r w:rsidRPr="00C85A50">
          <w:rPr>
            <w:rStyle w:val="Hyperlink"/>
          </w:rPr>
          <w:t>jillian.mackenzie@ntw.nhs.uk</w:t>
        </w:r>
      </w:hyperlink>
      <w:r>
        <w:rPr>
          <w:rStyle w:val="Hyperlink"/>
        </w:rPr>
        <w:t xml:space="preserve"> </w:t>
      </w:r>
      <w:bookmarkStart w:id="0" w:name="_GoBack"/>
      <w:bookmarkEnd w:id="0"/>
    </w:p>
    <w:sectPr w:rsidR="005A7246" w:rsidSect="00BD1169">
      <w:footerReference w:type="default" r:id="rId12"/>
      <w:headerReference w:type="first" r:id="rId13"/>
      <w:footerReference w:type="first" r:id="rId14"/>
      <w:pgSz w:w="11906" w:h="16838"/>
      <w:pgMar w:top="1440" w:right="1440" w:bottom="1440" w:left="1440" w:header="567"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D07" w:rsidRDefault="00093D07" w:rsidP="0062312B">
      <w:pPr>
        <w:spacing w:after="0" w:line="240" w:lineRule="auto"/>
      </w:pPr>
      <w:r>
        <w:separator/>
      </w:r>
    </w:p>
  </w:endnote>
  <w:endnote w:type="continuationSeparator" w:id="0">
    <w:p w:rsidR="00093D07" w:rsidRDefault="00093D07" w:rsidP="00623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1952656"/>
      <w:docPartObj>
        <w:docPartGallery w:val="Page Numbers (Bottom of Page)"/>
        <w:docPartUnique/>
      </w:docPartObj>
    </w:sdtPr>
    <w:sdtEndPr>
      <w:rPr>
        <w:noProof/>
      </w:rPr>
    </w:sdtEndPr>
    <w:sdtContent>
      <w:p w:rsidR="0062312B" w:rsidRDefault="0062312B">
        <w:pPr>
          <w:pStyle w:val="Footer"/>
          <w:jc w:val="center"/>
        </w:pPr>
        <w:r>
          <w:fldChar w:fldCharType="begin"/>
        </w:r>
        <w:r>
          <w:instrText xml:space="preserve"> PAGE   \* MERGEFORMAT </w:instrText>
        </w:r>
        <w:r>
          <w:fldChar w:fldCharType="separate"/>
        </w:r>
        <w:r w:rsidR="00F6679F">
          <w:rPr>
            <w:noProof/>
          </w:rPr>
          <w:t>2</w:t>
        </w:r>
        <w:r>
          <w:rPr>
            <w:noProof/>
          </w:rPr>
          <w:fldChar w:fldCharType="end"/>
        </w:r>
      </w:p>
    </w:sdtContent>
  </w:sdt>
  <w:p w:rsidR="0062312B" w:rsidRDefault="006231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B93" w:rsidRDefault="007A6A55" w:rsidP="0047633C">
    <w:pPr>
      <w:pStyle w:val="Footer"/>
      <w:jc w:val="center"/>
    </w:pPr>
    <w:r>
      <w:rPr>
        <w:noProof/>
        <w:lang w:eastAsia="en-GB"/>
      </w:rPr>
      <w:drawing>
        <wp:anchor distT="0" distB="0" distL="114300" distR="114300" simplePos="0" relativeHeight="251659264" behindDoc="0" locked="0" layoutInCell="1" allowOverlap="1" wp14:anchorId="52DF5687" wp14:editId="5D0765EA">
          <wp:simplePos x="0" y="0"/>
          <wp:positionH relativeFrom="margin">
            <wp:posOffset>-571141</wp:posOffset>
          </wp:positionH>
          <wp:positionV relativeFrom="bottomMargin">
            <wp:align>top</wp:align>
          </wp:positionV>
          <wp:extent cx="5742940" cy="409575"/>
          <wp:effectExtent l="0" t="0" r="0" b="952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2940" cy="409575"/>
                  </a:xfrm>
                  <a:prstGeom prst="rect">
                    <a:avLst/>
                  </a:prstGeom>
                  <a:noFill/>
                </pic:spPr>
              </pic:pic>
            </a:graphicData>
          </a:graphic>
        </wp:anchor>
      </w:drawing>
    </w:r>
  </w:p>
  <w:p w:rsidR="003D7B93" w:rsidRDefault="00093D07" w:rsidP="0047633C">
    <w:pPr>
      <w:pStyle w:val="Footer"/>
      <w:tabs>
        <w:tab w:val="left" w:pos="3684"/>
        <w:tab w:val="left" w:pos="3816"/>
        <w:tab w:val="center" w:pos="6552"/>
      </w:tabs>
      <w:jc w:val="center"/>
      <w:rPr>
        <w:sz w:val="20"/>
        <w:szCs w:val="20"/>
      </w:rPr>
    </w:pPr>
  </w:p>
  <w:p w:rsidR="003D7B93" w:rsidRDefault="00093D07" w:rsidP="0047633C">
    <w:pPr>
      <w:pStyle w:val="Footer"/>
      <w:tabs>
        <w:tab w:val="left" w:pos="3684"/>
        <w:tab w:val="left" w:pos="3816"/>
        <w:tab w:val="center" w:pos="6552"/>
      </w:tabs>
      <w:jc w:val="center"/>
      <w:rPr>
        <w:sz w:val="20"/>
        <w:szCs w:val="20"/>
      </w:rPr>
    </w:pPr>
  </w:p>
  <w:p w:rsidR="003D7B93" w:rsidRDefault="007A6A55" w:rsidP="0047633C">
    <w:pPr>
      <w:pStyle w:val="Footer"/>
      <w:tabs>
        <w:tab w:val="left" w:pos="3684"/>
        <w:tab w:val="left" w:pos="3816"/>
        <w:tab w:val="center" w:pos="6552"/>
      </w:tabs>
      <w:jc w:val="center"/>
      <w:rPr>
        <w:sz w:val="20"/>
        <w:szCs w:val="20"/>
      </w:rPr>
    </w:pPr>
    <w:r w:rsidRPr="004B29FC">
      <w:rPr>
        <w:sz w:val="20"/>
        <w:szCs w:val="20"/>
      </w:rPr>
      <w:t>C</w:t>
    </w:r>
    <w:r>
      <w:rPr>
        <w:sz w:val="20"/>
        <w:szCs w:val="20"/>
      </w:rPr>
      <w:t>hair</w:t>
    </w:r>
    <w:r w:rsidRPr="004B29FC">
      <w:rPr>
        <w:sz w:val="20"/>
        <w:szCs w:val="20"/>
      </w:rPr>
      <w:t>:</w:t>
    </w:r>
    <w:r>
      <w:rPr>
        <w:sz w:val="20"/>
        <w:szCs w:val="20"/>
      </w:rPr>
      <w:t xml:space="preserve"> Ken Jarrold CBE              </w:t>
    </w:r>
    <w:r w:rsidRPr="004B29FC">
      <w:rPr>
        <w:sz w:val="20"/>
        <w:szCs w:val="20"/>
      </w:rPr>
      <w:t>Chi</w:t>
    </w:r>
    <w:r>
      <w:rPr>
        <w:sz w:val="20"/>
        <w:szCs w:val="20"/>
      </w:rPr>
      <w:t>ef Executive: John Lawlor</w:t>
    </w:r>
  </w:p>
  <w:p w:rsidR="003D7B93" w:rsidRPr="00BD1169" w:rsidRDefault="00093D07" w:rsidP="0047633C">
    <w:pPr>
      <w:pStyle w:val="Footer"/>
      <w:tabs>
        <w:tab w:val="left" w:pos="3684"/>
        <w:tab w:val="left" w:pos="3816"/>
        <w:tab w:val="center" w:pos="6552"/>
      </w:tabs>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D07" w:rsidRDefault="00093D07" w:rsidP="0062312B">
      <w:pPr>
        <w:spacing w:after="0" w:line="240" w:lineRule="auto"/>
      </w:pPr>
      <w:r>
        <w:separator/>
      </w:r>
    </w:p>
  </w:footnote>
  <w:footnote w:type="continuationSeparator" w:id="0">
    <w:p w:rsidR="00093D07" w:rsidRDefault="00093D07" w:rsidP="006231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B93" w:rsidRDefault="007A6A55" w:rsidP="00BD1169">
    <w:pPr>
      <w:pStyle w:val="Header"/>
      <w:jc w:val="right"/>
    </w:pPr>
    <w:r>
      <w:rPr>
        <w:noProof/>
        <w:lang w:eastAsia="en-GB"/>
      </w:rPr>
      <w:drawing>
        <wp:anchor distT="0" distB="0" distL="114300" distR="114300" simplePos="0" relativeHeight="251660288" behindDoc="0" locked="0" layoutInCell="1" allowOverlap="1" wp14:anchorId="4F0245D5" wp14:editId="253DE74E">
          <wp:simplePos x="0" y="0"/>
          <wp:positionH relativeFrom="page">
            <wp:posOffset>4067175</wp:posOffset>
          </wp:positionH>
          <wp:positionV relativeFrom="page">
            <wp:align>top</wp:align>
          </wp:positionV>
          <wp:extent cx="3493135" cy="1568931"/>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rthumberland, Tyne and Wear NHS Foundation Trust RGB 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93135" cy="1568931"/>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33F"/>
    <w:rsid w:val="00093D07"/>
    <w:rsid w:val="001C6703"/>
    <w:rsid w:val="003B56CE"/>
    <w:rsid w:val="00402E51"/>
    <w:rsid w:val="00561EC0"/>
    <w:rsid w:val="005627D0"/>
    <w:rsid w:val="005A7246"/>
    <w:rsid w:val="0062312B"/>
    <w:rsid w:val="0062372D"/>
    <w:rsid w:val="00631486"/>
    <w:rsid w:val="00684A35"/>
    <w:rsid w:val="006C2AA6"/>
    <w:rsid w:val="006C5D5C"/>
    <w:rsid w:val="007A6A55"/>
    <w:rsid w:val="007C6C47"/>
    <w:rsid w:val="00865621"/>
    <w:rsid w:val="008A45FE"/>
    <w:rsid w:val="009350A4"/>
    <w:rsid w:val="009D3C71"/>
    <w:rsid w:val="009E7965"/>
    <w:rsid w:val="00A1206A"/>
    <w:rsid w:val="00AB41C5"/>
    <w:rsid w:val="00AC35CC"/>
    <w:rsid w:val="00AD6796"/>
    <w:rsid w:val="00DC733F"/>
    <w:rsid w:val="00F6679F"/>
    <w:rsid w:val="00FA159E"/>
    <w:rsid w:val="00FC07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33F"/>
  </w:style>
  <w:style w:type="paragraph" w:styleId="Heading1">
    <w:name w:val="heading 1"/>
    <w:basedOn w:val="Normal"/>
    <w:next w:val="Normal"/>
    <w:link w:val="Heading1Char"/>
    <w:qFormat/>
    <w:rsid w:val="00DC733F"/>
    <w:pPr>
      <w:keepNext/>
      <w:spacing w:after="0" w:line="240" w:lineRule="auto"/>
      <w:jc w:val="right"/>
      <w:outlineLvl w:val="0"/>
    </w:pPr>
    <w:rPr>
      <w:rFonts w:ascii="Arial" w:eastAsia="Times New Roman" w:hAnsi="Arial" w:cs="Arial"/>
      <w:b/>
      <w:bCs/>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733F"/>
    <w:rPr>
      <w:rFonts w:ascii="Arial" w:eastAsia="Times New Roman" w:hAnsi="Arial" w:cs="Arial"/>
      <w:b/>
      <w:bCs/>
      <w:sz w:val="18"/>
      <w:szCs w:val="24"/>
    </w:rPr>
  </w:style>
  <w:style w:type="paragraph" w:styleId="Header">
    <w:name w:val="header"/>
    <w:basedOn w:val="Normal"/>
    <w:link w:val="HeaderChar"/>
    <w:uiPriority w:val="99"/>
    <w:unhideWhenUsed/>
    <w:rsid w:val="00DC73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733F"/>
  </w:style>
  <w:style w:type="paragraph" w:styleId="Footer">
    <w:name w:val="footer"/>
    <w:basedOn w:val="Normal"/>
    <w:link w:val="FooterChar"/>
    <w:uiPriority w:val="99"/>
    <w:unhideWhenUsed/>
    <w:rsid w:val="00DC73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733F"/>
  </w:style>
  <w:style w:type="character" w:styleId="Hyperlink">
    <w:name w:val="Hyperlink"/>
    <w:uiPriority w:val="99"/>
    <w:unhideWhenUsed/>
    <w:rsid w:val="00DC733F"/>
    <w:rPr>
      <w:color w:val="0000FF"/>
      <w:u w:val="single"/>
    </w:rPr>
  </w:style>
  <w:style w:type="character" w:customStyle="1" w:styleId="lrzxr">
    <w:name w:val="lrzxr"/>
    <w:basedOn w:val="DefaultParagraphFont"/>
    <w:rsid w:val="006C2AA6"/>
  </w:style>
  <w:style w:type="paragraph" w:styleId="BalloonText">
    <w:name w:val="Balloon Text"/>
    <w:basedOn w:val="Normal"/>
    <w:link w:val="BalloonTextChar"/>
    <w:uiPriority w:val="99"/>
    <w:semiHidden/>
    <w:unhideWhenUsed/>
    <w:rsid w:val="00F667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67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33F"/>
  </w:style>
  <w:style w:type="paragraph" w:styleId="Heading1">
    <w:name w:val="heading 1"/>
    <w:basedOn w:val="Normal"/>
    <w:next w:val="Normal"/>
    <w:link w:val="Heading1Char"/>
    <w:qFormat/>
    <w:rsid w:val="00DC733F"/>
    <w:pPr>
      <w:keepNext/>
      <w:spacing w:after="0" w:line="240" w:lineRule="auto"/>
      <w:jc w:val="right"/>
      <w:outlineLvl w:val="0"/>
    </w:pPr>
    <w:rPr>
      <w:rFonts w:ascii="Arial" w:eastAsia="Times New Roman" w:hAnsi="Arial" w:cs="Arial"/>
      <w:b/>
      <w:bCs/>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733F"/>
    <w:rPr>
      <w:rFonts w:ascii="Arial" w:eastAsia="Times New Roman" w:hAnsi="Arial" w:cs="Arial"/>
      <w:b/>
      <w:bCs/>
      <w:sz w:val="18"/>
      <w:szCs w:val="24"/>
    </w:rPr>
  </w:style>
  <w:style w:type="paragraph" w:styleId="Header">
    <w:name w:val="header"/>
    <w:basedOn w:val="Normal"/>
    <w:link w:val="HeaderChar"/>
    <w:uiPriority w:val="99"/>
    <w:unhideWhenUsed/>
    <w:rsid w:val="00DC73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733F"/>
  </w:style>
  <w:style w:type="paragraph" w:styleId="Footer">
    <w:name w:val="footer"/>
    <w:basedOn w:val="Normal"/>
    <w:link w:val="FooterChar"/>
    <w:uiPriority w:val="99"/>
    <w:unhideWhenUsed/>
    <w:rsid w:val="00DC73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733F"/>
  </w:style>
  <w:style w:type="character" w:styleId="Hyperlink">
    <w:name w:val="Hyperlink"/>
    <w:uiPriority w:val="99"/>
    <w:unhideWhenUsed/>
    <w:rsid w:val="00DC733F"/>
    <w:rPr>
      <w:color w:val="0000FF"/>
      <w:u w:val="single"/>
    </w:rPr>
  </w:style>
  <w:style w:type="character" w:customStyle="1" w:styleId="lrzxr">
    <w:name w:val="lrzxr"/>
    <w:basedOn w:val="DefaultParagraphFont"/>
    <w:rsid w:val="006C2AA6"/>
  </w:style>
  <w:style w:type="paragraph" w:styleId="BalloonText">
    <w:name w:val="Balloon Text"/>
    <w:basedOn w:val="Normal"/>
    <w:link w:val="BalloonTextChar"/>
    <w:uiPriority w:val="99"/>
    <w:semiHidden/>
    <w:unhideWhenUsed/>
    <w:rsid w:val="00F667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67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754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llian.MacKenzie@ntw.nhs.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mma.Brooks@ntw.nhs.uk" TargetMode="External"/><Relationship Id="rId12"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jillian.mackenzie@ntw.nhs.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emma.brooks@ntw.nhs.uk"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745</Words>
  <Characters>4248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NTW NHS Trust</Company>
  <LinksUpToDate>false</LinksUpToDate>
  <CharactersWithSpaces>4984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MacKenzie, Jillian</dc:creator>
  <cp:lastModifiedBy>Deakes Amy</cp:lastModifiedBy>
  <cp:revision>2</cp:revision>
  <dcterms:created xsi:type="dcterms:W3CDTF">2018-08-31T14:38:00Z</dcterms:created>
  <dcterms:modified xsi:type="dcterms:W3CDTF">2018-08-31T14:38:00Z</dcterms:modified>
</cp:coreProperties>
</file>